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6400" w:rsidRDefault="00347B8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Labantraining voor professionals</w:t>
      </w:r>
    </w:p>
    <w:p w14:paraId="00000002" w14:textId="77777777" w:rsidR="00446400" w:rsidRDefault="00446400"/>
    <w:p w14:paraId="00000003" w14:textId="77777777" w:rsidR="00446400" w:rsidRDefault="00347B8B">
      <w:pPr>
        <w:rPr>
          <w:i/>
        </w:rPr>
      </w:pPr>
      <w:r>
        <w:rPr>
          <w:b/>
        </w:rPr>
        <w:t>Doelgroep</w:t>
      </w:r>
      <w:r>
        <w:t xml:space="preserve">: </w:t>
      </w:r>
      <w:r>
        <w:rPr>
          <w:i/>
        </w:rPr>
        <w:t>Professionals die functioneren in beroepen waarbij rapport maken, communicatie en eigen presentie een belangrijke rol speelt.</w:t>
      </w:r>
    </w:p>
    <w:p w14:paraId="00000004" w14:textId="77777777" w:rsidR="00446400" w:rsidRDefault="00446400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</w:p>
    <w:p w14:paraId="00000005" w14:textId="77777777" w:rsidR="00446400" w:rsidRDefault="00347B8B">
      <w:r>
        <w:rPr>
          <w:b/>
        </w:rPr>
        <w:t>Doel</w:t>
      </w:r>
      <w:r>
        <w:t>: (her)ontdekken en ontwikkelen van de persoonlijke ruimte en deze herkennen bij de cliënt ter verbetering van de non-verbale</w:t>
      </w:r>
      <w:r>
        <w:t xml:space="preserve"> aanwezigheid en communicatie.</w:t>
      </w:r>
    </w:p>
    <w:p w14:paraId="00000006" w14:textId="77777777" w:rsidR="00446400" w:rsidRDefault="00446400"/>
    <w:p w14:paraId="00000007" w14:textId="77777777" w:rsidR="00446400" w:rsidRDefault="00347B8B">
      <w:pPr>
        <w:rPr>
          <w:b/>
        </w:rPr>
      </w:pPr>
      <w:r>
        <w:rPr>
          <w:b/>
        </w:rPr>
        <w:t>Laban “Fysical Space Analysis &amp; Usage”</w:t>
      </w:r>
    </w:p>
    <w:p w14:paraId="00000008" w14:textId="77777777" w:rsidR="00446400" w:rsidRDefault="00347B8B">
      <w:r>
        <w:t>De leer van Laban onderzoekt hoe hoofd en lichaam samenwerken en zich presenteren aan de buitenwereld. Uitgangspunt is een grondige analyse van de manier van bewegen en positioneren van</w:t>
      </w:r>
      <w:r>
        <w:t xml:space="preserve"> het lichaam in de ruimte. </w:t>
      </w:r>
    </w:p>
    <w:p w14:paraId="00000009" w14:textId="77777777" w:rsidR="00446400" w:rsidRDefault="00446400"/>
    <w:p w14:paraId="0000000A" w14:textId="77777777" w:rsidR="00446400" w:rsidRDefault="00347B8B">
      <w:r>
        <w:rPr>
          <w:b/>
        </w:rPr>
        <w:t>Basiswerkvorm</w:t>
      </w:r>
      <w:r>
        <w:t xml:space="preserve"> is de kubus, een fysiek raamwerk van 12 spijlen waarbinnen het onderzoek plaatsvindt. In deze kubus bevinden zich 6 vlakken die allemaal een betekenis hebben. Elk individu dat in de kubus stapt, zal daarbinnen een</w:t>
      </w:r>
      <w:r>
        <w:t xml:space="preserve"> eigen unieke positie kiezen: dit ligt vast in het lichaamsgeheugen. Iedereen heeft een duidelijke voorkeur voor één of twee van de vlakken: een voorkeur die zich uit in het karakter en de manier van communiceren met de omgeving. </w:t>
      </w:r>
    </w:p>
    <w:p w14:paraId="0000000B" w14:textId="77777777" w:rsidR="00446400" w:rsidRDefault="00446400"/>
    <w:p w14:paraId="0000000C" w14:textId="77777777" w:rsidR="00446400" w:rsidRDefault="00347B8B">
      <w:r>
        <w:t xml:space="preserve">Centraal in de training </w:t>
      </w:r>
      <w:r>
        <w:t xml:space="preserve">staat het fysiek </w:t>
      </w:r>
      <w:r>
        <w:rPr>
          <w:b/>
        </w:rPr>
        <w:t xml:space="preserve">ervaren </w:t>
      </w:r>
      <w:r>
        <w:t>(ervaringsdimensie) en</w:t>
      </w:r>
      <w:r>
        <w:rPr>
          <w:b/>
        </w:rPr>
        <w:t xml:space="preserve"> oefenen </w:t>
      </w:r>
      <w:r>
        <w:t>(bewegingsdimensie) van elk van de vlakken van de kubus, de persoonlijke ruimte. De fysieke en mentale kenmerken van de oefeningen worden besproken en bieden nieuwe mogelijkheden om te communiceren me</w:t>
      </w:r>
      <w:r>
        <w:t xml:space="preserve">t de omgeving. De effecten van deze training zijn voelbaar en merkbaar in alle facetten van de dagelijkse aanwezigheid en communicatie. </w:t>
      </w:r>
    </w:p>
    <w:p w14:paraId="0000000D" w14:textId="77777777" w:rsidR="00446400" w:rsidRDefault="00446400"/>
    <w:p w14:paraId="0000000E" w14:textId="77777777" w:rsidR="00446400" w:rsidRDefault="00347B8B">
      <w:pPr>
        <w:rPr>
          <w:b/>
          <w:sz w:val="32"/>
          <w:szCs w:val="32"/>
        </w:rPr>
      </w:pPr>
      <w:r>
        <w:rPr>
          <w:b/>
          <w:sz w:val="32"/>
          <w:szCs w:val="32"/>
        </w:rPr>
        <w:t>Het programma</w:t>
      </w:r>
    </w:p>
    <w:p w14:paraId="0000000F" w14:textId="59602203" w:rsidR="00446400" w:rsidRDefault="00347B8B">
      <w:r>
        <w:t xml:space="preserve">Het programma is gebaseerd op het zoveel mogelijk direct vertalen </w:t>
      </w:r>
      <w:r>
        <w:t>van de kennis en de ervaring</w:t>
      </w:r>
      <w:r>
        <w:t xml:space="preserve"> naar de praktijk</w:t>
      </w:r>
      <w:r>
        <w:t xml:space="preserve">. </w:t>
      </w:r>
    </w:p>
    <w:p w14:paraId="00000010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 training begint met een kennismaking en het uitspreken van de verwachtingen en leervragen. </w:t>
      </w:r>
    </w:p>
    <w:p w14:paraId="00000011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Ervaren: </w:t>
      </w:r>
      <w:r>
        <w:rPr>
          <w:color w:val="000000"/>
        </w:rPr>
        <w:t xml:space="preserve">De volgende fase is een directe confrontatie met zichzelf door letterlijk in het lesmodel te stappen: de kubus. </w:t>
      </w:r>
    </w:p>
    <w:p w14:paraId="00000012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Kennisoverdracht: </w:t>
      </w:r>
      <w:r>
        <w:rPr>
          <w:color w:val="000000"/>
        </w:rPr>
        <w:t>Hierna volgt een g</w:t>
      </w:r>
      <w:r>
        <w:rPr>
          <w:color w:val="000000"/>
        </w:rPr>
        <w:t xml:space="preserve">rondige uitleg van de zes basistermen die in de analyse worden gebruikt. </w:t>
      </w:r>
    </w:p>
    <w:p w14:paraId="00000013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Oefenen: </w:t>
      </w:r>
      <w:r>
        <w:rPr>
          <w:color w:val="000000"/>
        </w:rPr>
        <w:t>Deze termen worden vervolgens steeds praktisch geoefend en gelabeld in herkenbare fysieke en mentale begrippen die als kapstok dienen voor verdere toepassing.</w:t>
      </w:r>
    </w:p>
    <w:p w14:paraId="00000014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Coöperatieve review: Tijdens de oefeningen wordt via het lezen van het lichaam van de ander in de</w:t>
      </w:r>
      <w:r>
        <w:t xml:space="preserve"> kubus geoefend met het geven van feedback hierop.</w:t>
      </w:r>
    </w:p>
    <w:p w14:paraId="00000015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Borgen: </w:t>
      </w:r>
      <w:r>
        <w:rPr>
          <w:color w:val="000000"/>
        </w:rPr>
        <w:t>Het geheel wordt gelardeerd met tussentijdse oefeningen en bewegingsreeksen om het geleerde direct te kunnen borgen.</w:t>
      </w:r>
    </w:p>
    <w:p w14:paraId="00000016" w14:textId="77777777" w:rsidR="00446400" w:rsidRDefault="0034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Toetsing: </w:t>
      </w:r>
      <w:r>
        <w:rPr>
          <w:color w:val="000000"/>
        </w:rPr>
        <w:t>Ter afsluiting volgt een toetsing om te bepalen of alle lesstof prakti</w:t>
      </w:r>
      <w:r>
        <w:rPr>
          <w:color w:val="000000"/>
        </w:rPr>
        <w:t>sch en theoretisch is ingedaald</w:t>
      </w:r>
      <w:r>
        <w:t xml:space="preserve"> via een presentatie.</w:t>
      </w:r>
    </w:p>
    <w:p w14:paraId="00000017" w14:textId="77777777" w:rsidR="00446400" w:rsidRDefault="0044640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18" w14:textId="77777777" w:rsidR="00446400" w:rsidRDefault="0044640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19" w14:textId="77777777" w:rsidR="00446400" w:rsidRDefault="00347B8B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Dagindeling</w:t>
      </w:r>
    </w:p>
    <w:p w14:paraId="0000001A" w14:textId="77777777" w:rsidR="00446400" w:rsidRDefault="00347B8B">
      <w:pPr>
        <w:pBdr>
          <w:top w:val="nil"/>
          <w:left w:val="nil"/>
          <w:bottom w:val="nil"/>
          <w:right w:val="nil"/>
          <w:between w:val="nil"/>
        </w:pBdr>
      </w:pPr>
      <w:r>
        <w:t>Het basisprogramma bestaat uit een tweedaagse training van 6 uur effectief per dag</w:t>
      </w:r>
    </w:p>
    <w:p w14:paraId="0000001B" w14:textId="77777777" w:rsidR="00446400" w:rsidRDefault="00347B8B">
      <w:r>
        <w:t xml:space="preserve">Het basisprogramma omvat de volgende elementen: </w:t>
      </w:r>
    </w:p>
    <w:p w14:paraId="0000001C" w14:textId="77777777" w:rsidR="00446400" w:rsidRDefault="00446400"/>
    <w:p w14:paraId="0000001D" w14:textId="77777777" w:rsidR="00446400" w:rsidRDefault="00347B8B">
      <w:r>
        <w:t>Dag 1</w:t>
      </w:r>
    </w:p>
    <w:p w14:paraId="0000001E" w14:textId="77777777" w:rsidR="00446400" w:rsidRDefault="00347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Kennismaking</w:t>
      </w:r>
    </w:p>
    <w:p w14:paraId="0000001F" w14:textId="77777777" w:rsidR="00446400" w:rsidRDefault="00347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</w:t>
      </w:r>
      <w:r>
        <w:rPr>
          <w:color w:val="000000"/>
          <w:vertAlign w:val="superscript"/>
        </w:rPr>
        <w:t>e</w:t>
      </w:r>
      <w:r>
        <w:rPr>
          <w:color w:val="000000"/>
        </w:rPr>
        <w:t xml:space="preserve"> Analyse in de kubus</w:t>
      </w:r>
    </w:p>
    <w:p w14:paraId="00000020" w14:textId="77777777" w:rsidR="00446400" w:rsidRDefault="00347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Kennismaking met de betekenis van de kubus</w:t>
      </w:r>
    </w:p>
    <w:p w14:paraId="00000021" w14:textId="77777777" w:rsidR="00446400" w:rsidRDefault="00347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Theorie over relatie Laban en psychologie</w:t>
      </w:r>
    </w:p>
    <w:p w14:paraId="00000022" w14:textId="77777777" w:rsidR="00446400" w:rsidRDefault="00347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Uitwerking van de vlakken van de kubus waarbij steeds de volgende reeks wordt gevolgd: eigen </w:t>
      </w:r>
      <w:r>
        <w:rPr>
          <w:i/>
          <w:color w:val="000000"/>
        </w:rPr>
        <w:t>onderzoek</w:t>
      </w:r>
      <w:r>
        <w:rPr>
          <w:color w:val="000000"/>
        </w:rPr>
        <w:t xml:space="preserve">, </w:t>
      </w:r>
      <w:r>
        <w:rPr>
          <w:i/>
          <w:color w:val="000000"/>
        </w:rPr>
        <w:t>constructie</w:t>
      </w:r>
      <w:r>
        <w:rPr>
          <w:color w:val="000000"/>
        </w:rPr>
        <w:t xml:space="preserve"> van de juiste houding die bij het </w:t>
      </w:r>
      <w:r>
        <w:rPr>
          <w:color w:val="000000"/>
        </w:rPr>
        <w:t>vlak behoort,</w:t>
      </w:r>
    </w:p>
    <w:p w14:paraId="00000023" w14:textId="77777777" w:rsidR="00446400" w:rsidRDefault="00347B8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i/>
          <w:color w:val="000000"/>
        </w:rPr>
        <w:t>observatie</w:t>
      </w:r>
      <w:r>
        <w:rPr>
          <w:color w:val="000000"/>
        </w:rPr>
        <w:t xml:space="preserve"> van de houding bij de ander en </w:t>
      </w:r>
      <w:r>
        <w:rPr>
          <w:i/>
          <w:color w:val="000000"/>
        </w:rPr>
        <w:t>bewegingsoefening</w:t>
      </w:r>
      <w:r>
        <w:rPr>
          <w:color w:val="000000"/>
        </w:rPr>
        <w:t>. Leidraad is dat elke stap wordt uitgevoerd via een vaste reeks: staan, lopen, zitten en spreken.</w:t>
      </w:r>
    </w:p>
    <w:p w14:paraId="00000024" w14:textId="77777777" w:rsidR="00446400" w:rsidRDefault="00347B8B">
      <w:pPr>
        <w:pBdr>
          <w:top w:val="nil"/>
          <w:left w:val="nil"/>
          <w:bottom w:val="nil"/>
          <w:right w:val="nil"/>
          <w:between w:val="nil"/>
        </w:pBdr>
      </w:pPr>
      <w:r>
        <w:t>Dag 2</w:t>
      </w:r>
    </w:p>
    <w:p w14:paraId="00000025" w14:textId="77777777" w:rsidR="00446400" w:rsidRDefault="00446400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446400" w:rsidRDefault="00347B8B">
      <w:pPr>
        <w:numPr>
          <w:ilvl w:val="0"/>
          <w:numId w:val="2"/>
        </w:numPr>
      </w:pPr>
      <w:r>
        <w:t>Vervolg uitwerking van de vlakken van de kubus waarbij steeds de volgende ree</w:t>
      </w:r>
      <w:r>
        <w:t xml:space="preserve">ks wordt gevolgd: eigen </w:t>
      </w:r>
      <w:r>
        <w:rPr>
          <w:i/>
        </w:rPr>
        <w:t>onderzoek</w:t>
      </w:r>
      <w:r>
        <w:t xml:space="preserve">, </w:t>
      </w:r>
      <w:r>
        <w:rPr>
          <w:i/>
        </w:rPr>
        <w:t>constructie</w:t>
      </w:r>
      <w:r>
        <w:t xml:space="preserve"> van de juiste houding die bij het vlak behoort, </w:t>
      </w:r>
      <w:r>
        <w:rPr>
          <w:i/>
        </w:rPr>
        <w:t>observatie</w:t>
      </w:r>
      <w:r>
        <w:t xml:space="preserve"> van de houding bij de ander en </w:t>
      </w:r>
      <w:r>
        <w:rPr>
          <w:i/>
        </w:rPr>
        <w:t>bewegingsoefening</w:t>
      </w:r>
      <w:r>
        <w:t>. Leidraad is dat elke stap wordt uitgevoerd via een vaste reeks: staan, lopen, zitten en spreken.</w:t>
      </w:r>
    </w:p>
    <w:p w14:paraId="00000027" w14:textId="5805BB4F" w:rsidR="00446400" w:rsidRDefault="00347B8B">
      <w:pPr>
        <w:numPr>
          <w:ilvl w:val="0"/>
          <w:numId w:val="2"/>
        </w:numPr>
      </w:pPr>
      <w:r>
        <w:t>Afs</w:t>
      </w:r>
      <w:r>
        <w:t>luitende praktische toets aan de hand van een bewegingsopdracht (</w:t>
      </w:r>
      <w:r>
        <w:t>oefening presentatie en observatie).</w:t>
      </w:r>
    </w:p>
    <w:sectPr w:rsidR="00446400">
      <w:pgSz w:w="11900" w:h="16840"/>
      <w:pgMar w:top="1417" w:right="1417" w:bottom="1417" w:left="1417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9099D"/>
    <w:multiLevelType w:val="multilevel"/>
    <w:tmpl w:val="F7F4D4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112619"/>
    <w:multiLevelType w:val="multilevel"/>
    <w:tmpl w:val="9A60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00"/>
    <w:rsid w:val="00347B8B"/>
    <w:rsid w:val="004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BC8D"/>
  <w15:docId w15:val="{7801C155-A243-493F-BDC1-8CC3B85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17736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806hCrRhc7iJ0orIuLXCriWJw==">AMUW2mUAlMIv0I9uD5Vl0WSXRXp0L+tQXcGsHbGuZk7MnF8XuEfI+Qb9VCVD8aO6TFvBJ30zb7B8hLdBKPC33V407vejuUHGEhd9MrIsKF2oZVQ2CFcx+h4=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 Meijer</dc:creator>
  <cp:lastModifiedBy>Conny van der Heul</cp:lastModifiedBy>
  <cp:revision>3</cp:revision>
  <dcterms:created xsi:type="dcterms:W3CDTF">2021-01-18T17:51:00Z</dcterms:created>
  <dcterms:modified xsi:type="dcterms:W3CDTF">2021-03-11T10:04:00Z</dcterms:modified>
</cp:coreProperties>
</file>